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阿合奇县应急管理局2021年政府信息公开工作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第五十条的有关要求，现特向社会公布2021年度本单位政府信息公开年度报告，本报告由总体情况、主动公开政府信息情况、收到和处理政府信息公开申请情况、政府信息公开行政复议和行政诉讼情况、存在的主要问题及改进情况和其他需要报告的事项等六大部分组成。本年报中所列数据的统计期限自2021年1月1日起至2021年12月31日止。如对本年报有疑义，请与克孜勒苏柯尔克孜自治州(简称克州)阿合奇县应急管理局办公室联系(联系电话:0908-5623050)。</w:t>
      </w:r>
    </w:p>
    <w:p>
      <w:pPr>
        <w:pStyle w:val="13"/>
        <w:numPr>
          <w:ilvl w:val="0"/>
          <w:numId w:val="1"/>
        </w:numPr>
        <w:spacing w:line="570" w:lineRule="exact"/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2021年是中国共产党成立100周年，是“十四五”规划开局之年，也是开启全面建设社会主义现代化国家新征程的关键之年。2021年在县委、县政府的正确领导下，在县电子政务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的指导下，我局坚持以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为总纲领，坚持公开为常态、不公开为例外，着力开展政务公开工作。按照县政府信息公开有关要求，不断拓展公开内容，创新公开形式，完善公开制度，强化公开监督，取得了一定成效，现将一年来政府信息公开工作报告如下：</w:t>
      </w:r>
    </w:p>
    <w:p>
      <w:pPr>
        <w:spacing w:line="57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(一 )主动公开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2021年阿合奇县应急管理局政务公开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栏目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更新各类政务信息53条。其中发布更新领导成员信息2条，新增内设机构信息2条，文件6条，执法法规条例3条，事故通报6条，安全生产6条，更新行政执法4条，安全生产结果公示5条，消防大队结果公示12条，防灾救灾7条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政务服务监管事项清单变更26项，其中行政许可事项5项，行政处罚事项2项，行政强制实现9项，行政征收事项无，行政给付事项1项，行政检查事项8项，行政确认事项1项，行政奖励事项无，行政裁决事项无，其他行政权力事项无，公共服务事项内职业病防治宣传教育项，实施编码：1165302367021152864652025006000，已移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卫健委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(二)依申请公开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阿合奇县应急管理局按照《关于印发&lt;中华人民共和国政府信息公开工作年度报告格式&gt;的通知》（国办公开办函 [2021] 30号）及自治区、自治州、县政府有关工作要求，建立健全依申请公开工作机制和工作流程，进一步提升了本单位依申请公开办理水平。</w:t>
      </w:r>
    </w:p>
    <w:p>
      <w:pPr>
        <w:spacing w:line="570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(三)政府信息管理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政府信息公开工作年度报告编发指南（参考）》，进一步规范了本单位政府信息公开平台设置，加强信息管理，提升主动公开工作实效，不断完善本部门政府信息发布审核机制，加强对相关工作人员的业务指导，严格规范网站信息发布程序，加强信息审核把关，落实“三审三校”制度，促进网站内容管理的规范化，确保网站内容安全可靠。</w:t>
      </w:r>
    </w:p>
    <w:p>
      <w:pPr>
        <w:spacing w:line="570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(四)平台建设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阿合奇县应急管理局按照县政府的统一决策部署，在阿合奇县人民政府网站开设了本单位政府信息公开栏目，通过这些栏目人民群众可以了解本单位权限内可以公开的所有信息。</w:t>
      </w:r>
    </w:p>
    <w:p>
      <w:pPr>
        <w:spacing w:line="570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(五)监督保障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应急管理局坚持“以公开为常态、不公开为例外，遵守公正、公平、合法、便民”原则，结合本单位工作职能出台了相关政府信息公开管理制度，通过健全信息公开发布机制，加强组织领导、人员保障、经费保障、督查问责、明确责任分工，畅通线上线下信息公开渠道，全方位、多维度推进政府信息公开工作提质增效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8"/>
        <w:tblW w:w="8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185"/>
        <w:gridCol w:w="1724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信息内容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本年</w:t>
            </w:r>
            <w:r>
              <w:rPr>
                <w:kern w:val="0"/>
                <w:sz w:val="24"/>
              </w:rPr>
              <w:t>制</w:t>
            </w:r>
            <w:r>
              <w:rPr>
                <w:rFonts w:hint="eastAsia" w:ascii="宋体" w:hAnsi="宋体"/>
                <w:kern w:val="0"/>
                <w:sz w:val="24"/>
              </w:rPr>
              <w:t>发件数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本年废止件数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规章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0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规范性文件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3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0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信息内容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行政许可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信息内容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行政处罚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行政强制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信息内容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行政事业性收费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44"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0</w:t>
            </w:r>
          </w:p>
        </w:tc>
      </w:tr>
    </w:tbl>
    <w:p>
      <w:pPr>
        <w:spacing w:line="564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8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851"/>
        <w:gridCol w:w="1984"/>
        <w:gridCol w:w="713"/>
        <w:gridCol w:w="755"/>
        <w:gridCol w:w="755"/>
        <w:gridCol w:w="813"/>
        <w:gridCol w:w="973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4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三、本年度办理结果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（一）予以公开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（三）不予公开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1.属于国家秘密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2.其他法律行政法规禁止公开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3.危及“三安全一稳定”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4.保护第三方合法权益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5.属于三类内部事务信息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6.属于四类过程性信息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7.属于行政执法案卷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8.属于行政查询事项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（四）无法提供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1.本机关不掌握相关政府信息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2.没有现成信息需要另行制作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3.补正后申请内容仍不明确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（五）不予处理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1.信访举报投诉类申请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2.重复申请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3.要求提供公开出版物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4.无正当理由大量反复申请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（六）其他处理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（七）总计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36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四、结转下年度继续办理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</w:tbl>
    <w:p>
      <w:pPr>
        <w:spacing w:line="564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8"/>
        <w:tblW w:w="908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605"/>
        <w:gridCol w:w="605"/>
        <w:gridCol w:w="605"/>
        <w:gridCol w:w="659"/>
        <w:gridCol w:w="551"/>
        <w:gridCol w:w="606"/>
        <w:gridCol w:w="606"/>
        <w:gridCol w:w="606"/>
        <w:gridCol w:w="606"/>
        <w:gridCol w:w="606"/>
        <w:gridCol w:w="606"/>
        <w:gridCol w:w="606"/>
        <w:gridCol w:w="607"/>
        <w:gridCol w:w="6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行政复议</w:t>
            </w:r>
          </w:p>
        </w:tc>
        <w:tc>
          <w:tcPr>
            <w:tcW w:w="600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结果维持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结果纠正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其他结果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尚未审结</w:t>
            </w:r>
          </w:p>
        </w:tc>
        <w:tc>
          <w:tcPr>
            <w:tcW w:w="6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总计</w:t>
            </w:r>
          </w:p>
        </w:tc>
        <w:tc>
          <w:tcPr>
            <w:tcW w:w="29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未经复议直接起诉</w:t>
            </w:r>
          </w:p>
        </w:tc>
        <w:tc>
          <w:tcPr>
            <w:tcW w:w="30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结果维持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结果纠正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结果维持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结果纠正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尚未审结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</w:tbl>
    <w:p>
      <w:pPr>
        <w:pStyle w:val="13"/>
        <w:numPr>
          <w:ilvl w:val="0"/>
          <w:numId w:val="2"/>
        </w:numPr>
        <w:spacing w:line="570" w:lineRule="exact"/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针对我局存在公开理念不到位、公开的制度化规范化程度不够、公开力度不够、公开的实际效果不理想等问题，找准短板，明确差距，有针对性的解决目前政务公开中存在的不足，立即行动，抓紧时间补缺补差，完善政务公开工作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（二）规范政务公开内容和程序。按照《条例》的要求及时公布执法检查、结果公示等信息，做好主动公开和依申请公开工作。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（三）加强政务公开载体建设。利用政府信息公开栏、政务网站等各种载体，扩大政务公开覆盖面，提高群众的知晓率和参与率。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（四）加大政务公开监督检查力度。加强政务公开日常检查，局领导与分管领导坚持定期检查与随机检查相结合，督促各科室认真贯彻落实政务公开各项要求，做好政务公开工作。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本年度政府信息公开申请未产生信息处理费用，特此报告。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5120" w:firstLineChars="16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70" w:lineRule="exact"/>
        <w:ind w:firstLine="5120" w:firstLineChars="16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阿合奇县应急管理局</w:t>
      </w:r>
    </w:p>
    <w:p>
      <w:pPr>
        <w:spacing w:line="570" w:lineRule="exact"/>
        <w:ind w:firstLine="5440" w:firstLineChars="17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2022年1月7日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E32"/>
    <w:multiLevelType w:val="multilevel"/>
    <w:tmpl w:val="0F933E3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0981AD1"/>
    <w:multiLevelType w:val="multilevel"/>
    <w:tmpl w:val="50981AD1"/>
    <w:lvl w:ilvl="0" w:tentative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244C"/>
    <w:rsid w:val="000045FA"/>
    <w:rsid w:val="0002089E"/>
    <w:rsid w:val="0002252A"/>
    <w:rsid w:val="000D6DA5"/>
    <w:rsid w:val="00194A6F"/>
    <w:rsid w:val="00215F66"/>
    <w:rsid w:val="00272FB8"/>
    <w:rsid w:val="0028577B"/>
    <w:rsid w:val="0032123F"/>
    <w:rsid w:val="003464D7"/>
    <w:rsid w:val="003755D6"/>
    <w:rsid w:val="003838F0"/>
    <w:rsid w:val="0042263E"/>
    <w:rsid w:val="00476F7A"/>
    <w:rsid w:val="004A4557"/>
    <w:rsid w:val="004B394D"/>
    <w:rsid w:val="0052449C"/>
    <w:rsid w:val="007545BB"/>
    <w:rsid w:val="0077244C"/>
    <w:rsid w:val="007801A9"/>
    <w:rsid w:val="00861C76"/>
    <w:rsid w:val="008739EB"/>
    <w:rsid w:val="008F2E70"/>
    <w:rsid w:val="009160C5"/>
    <w:rsid w:val="00997044"/>
    <w:rsid w:val="009B3930"/>
    <w:rsid w:val="009C65B9"/>
    <w:rsid w:val="009D7801"/>
    <w:rsid w:val="00A65468"/>
    <w:rsid w:val="00A93272"/>
    <w:rsid w:val="00BE620B"/>
    <w:rsid w:val="00BE7749"/>
    <w:rsid w:val="00BF449B"/>
    <w:rsid w:val="00D45820"/>
    <w:rsid w:val="00DA554D"/>
    <w:rsid w:val="00DE3AD5"/>
    <w:rsid w:val="00E034DE"/>
    <w:rsid w:val="00E60CE6"/>
    <w:rsid w:val="00E63472"/>
    <w:rsid w:val="00E81683"/>
    <w:rsid w:val="00EC544D"/>
    <w:rsid w:val="00F71162"/>
    <w:rsid w:val="00FA5423"/>
    <w:rsid w:val="025A37AA"/>
    <w:rsid w:val="070D5DCA"/>
    <w:rsid w:val="0C4F1156"/>
    <w:rsid w:val="11490258"/>
    <w:rsid w:val="135F2633"/>
    <w:rsid w:val="187F0746"/>
    <w:rsid w:val="18E27076"/>
    <w:rsid w:val="1C163EA1"/>
    <w:rsid w:val="21B42E53"/>
    <w:rsid w:val="2D2C7590"/>
    <w:rsid w:val="2EC40C7E"/>
    <w:rsid w:val="30F97C20"/>
    <w:rsid w:val="3CEB07DD"/>
    <w:rsid w:val="3FBA7744"/>
    <w:rsid w:val="42440468"/>
    <w:rsid w:val="496A6EAA"/>
    <w:rsid w:val="4BF20E33"/>
    <w:rsid w:val="4DFC34E9"/>
    <w:rsid w:val="4F6618DF"/>
    <w:rsid w:val="50477B80"/>
    <w:rsid w:val="52230514"/>
    <w:rsid w:val="5BB06221"/>
    <w:rsid w:val="5FBD5A97"/>
    <w:rsid w:val="620F7515"/>
    <w:rsid w:val="6832758D"/>
    <w:rsid w:val="6A0130BF"/>
    <w:rsid w:val="6B9A54BD"/>
    <w:rsid w:val="71DC7CB4"/>
    <w:rsid w:val="75A854C4"/>
    <w:rsid w:val="79B37F7D"/>
    <w:rsid w:val="7A046534"/>
    <w:rsid w:val="7C456870"/>
    <w:rsid w:val="7D1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rFonts w:hint="default" w:ascii="微软雅黑" w:hAnsi="微软雅黑" w:eastAsia="微软雅黑" w:cs="微软雅黑"/>
      <w:color w:val="6C6C6C"/>
      <w:u w:val="none"/>
    </w:rPr>
  </w:style>
  <w:style w:type="character" w:styleId="7">
    <w:name w:val="Hyperlink"/>
    <w:basedOn w:val="5"/>
    <w:qFormat/>
    <w:uiPriority w:val="0"/>
    <w:rPr>
      <w:rFonts w:ascii="微软雅黑" w:hAnsi="微软雅黑" w:eastAsia="微软雅黑" w:cs="微软雅黑"/>
      <w:color w:val="6C6C6C"/>
      <w:u w:val="none"/>
    </w:rPr>
  </w:style>
  <w:style w:type="character" w:customStyle="1" w:styleId="9">
    <w:name w:val="current2"/>
    <w:basedOn w:val="5"/>
    <w:qFormat/>
    <w:uiPriority w:val="0"/>
    <w:rPr>
      <w:color w:val="FFFFFF"/>
      <w:shd w:val="clear" w:color="auto" w:fill="D63231"/>
    </w:rPr>
  </w:style>
  <w:style w:type="character" w:customStyle="1" w:styleId="10">
    <w:name w:val="bsharetext"/>
    <w:basedOn w:val="5"/>
    <w:qFormat/>
    <w:uiPriority w:val="0"/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A13319-C4DA-466E-97A7-FF37ABC2C3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430</Words>
  <Characters>2455</Characters>
  <Lines>20</Lines>
  <Paragraphs>5</Paragraphs>
  <TotalTime>7</TotalTime>
  <ScaleCrop>false</ScaleCrop>
  <LinksUpToDate>false</LinksUpToDate>
  <CharactersWithSpaces>2880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2011-01-03T11:23:00Z</dcterms:created>
  <dc:creator>Administrator</dc:creator>
  <cp:lastModifiedBy>admin</cp:lastModifiedBy>
  <cp:lastPrinted>2011-01-05T09:35:00Z</cp:lastPrinted>
  <dcterms:modified xsi:type="dcterms:W3CDTF">2012-12-31T16:38:34Z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