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64" w:lineRule="exact"/>
        <w:jc w:val="both"/>
        <w:textAlignment w:val="auto"/>
        <w:outlineLvl w:val="9"/>
        <w:rPr>
          <w:rFonts w:hint="eastAsia" w:ascii="黑体" w:hAnsi="黑体" w:eastAsia="黑体" w:cs="黑体"/>
          <w:color w:val="000000" w:themeColor="text1"/>
          <w:sz w:val="32"/>
          <w:szCs w:val="32"/>
          <w:u w:val="none"/>
          <w:lang w:val="en-US" w:eastAsia="zh-CN"/>
          <w14:textFill>
            <w14:solidFill>
              <w14:schemeClr w14:val="tx1"/>
            </w14:solidFill>
          </w14:textFill>
        </w:rPr>
      </w:pPr>
      <w:r>
        <w:rPr>
          <w:rFonts w:hint="eastAsia" w:ascii="黑体" w:hAnsi="黑体" w:eastAsia="黑体" w:cs="黑体"/>
          <w:color w:val="000000" w:themeColor="text1"/>
          <w:sz w:val="32"/>
          <w:szCs w:val="32"/>
          <w:u w:val="none"/>
          <w:lang w:val="en-US" w:eastAsia="zh-CN"/>
          <w14:textFill>
            <w14:solidFill>
              <w14:schemeClr w14:val="tx1"/>
            </w14:solidFill>
          </w14:textFill>
        </w:rPr>
        <w:t>附件2：</w:t>
      </w:r>
    </w:p>
    <w:p>
      <w:pPr>
        <w:pStyle w:val="3"/>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24" w:lineRule="exact"/>
        <w:jc w:val="center"/>
        <w:textAlignment w:val="auto"/>
        <w:outlineLvl w:val="9"/>
        <w:rPr>
          <w:rFonts w:hint="eastAsia" w:ascii="方正小标宋_GBK" w:hAnsi="方正小标宋_GBK" w:eastAsia="方正小标宋_GBK" w:cs="方正小标宋_GBK"/>
          <w:color w:val="000000" w:themeColor="text1"/>
          <w:sz w:val="44"/>
          <w:szCs w:val="44"/>
          <w:u w:val="none"/>
          <w:lang w:val="en-US" w:eastAsia="zh-CN"/>
          <w14:textFill>
            <w14:solidFill>
              <w14:schemeClr w14:val="tx1"/>
            </w14:solidFill>
          </w14:textFill>
        </w:rPr>
      </w:pPr>
      <w:r>
        <w:rPr>
          <w:rFonts w:hint="eastAsia" w:ascii="方正小标宋_GBK" w:hAnsi="方正小标宋_GBK" w:eastAsia="方正小标宋_GBK" w:cs="方正小标宋_GBK"/>
          <w:color w:val="000000" w:themeColor="text1"/>
          <w:sz w:val="44"/>
          <w:szCs w:val="44"/>
          <w:u w:val="none"/>
          <w:lang w:val="en-US" w:eastAsia="zh-CN"/>
          <w14:textFill>
            <w14:solidFill>
              <w14:schemeClr w14:val="tx1"/>
            </w14:solidFill>
          </w14:textFill>
        </w:rPr>
        <w:t>工作建议清单</w:t>
      </w:r>
    </w:p>
    <w:p>
      <w:pPr>
        <w:pStyle w:val="3"/>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24" w:lineRule="exact"/>
        <w:jc w:val="center"/>
        <w:textAlignment w:val="auto"/>
        <w:outlineLvl w:val="9"/>
        <w:rPr>
          <w:rFonts w:hint="eastAsia" w:ascii="方正仿宋_GBK" w:hAnsi="方正仿宋_GBK" w:eastAsia="方正仿宋_GBK" w:cs="方正仿宋_GBK"/>
          <w:color w:val="000000" w:themeColor="text1"/>
          <w:sz w:val="32"/>
          <w:szCs w:val="32"/>
          <w:u w:val="none"/>
          <w:lang w:val="en-US" w:eastAsia="zh-CN"/>
          <w14:textFill>
            <w14:solidFill>
              <w14:schemeClr w14:val="tx1"/>
            </w14:solidFill>
          </w14:textFill>
        </w:rPr>
      </w:pPr>
    </w:p>
    <w:p>
      <w:pPr>
        <w:pStyle w:val="3"/>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24" w:lineRule="exact"/>
        <w:ind w:firstLine="632" w:firstLineChars="200"/>
        <w:jc w:val="left"/>
        <w:textAlignment w:val="auto"/>
        <w:outlineLvl w:val="9"/>
        <w:rPr>
          <w:rFonts w:hint="eastAsia" w:ascii="方正仿宋_GBK" w:hAnsi="方正仿宋_GBK" w:eastAsia="方正仿宋_GBK" w:cs="方正仿宋_GBK"/>
          <w:color w:val="000000" w:themeColor="text1"/>
          <w:kern w:val="2"/>
          <w:sz w:val="32"/>
          <w:szCs w:val="32"/>
          <w:lang w:val="en-US" w:eastAsia="zh-CN" w:bidi="ar-SA"/>
          <w14:textFill>
            <w14:solidFill>
              <w14:schemeClr w14:val="tx1"/>
            </w14:solidFill>
          </w14:textFill>
        </w:rPr>
      </w:pPr>
      <w:r>
        <w:rPr>
          <w:rFonts w:hint="eastAsia" w:ascii="方正仿宋_GBK" w:hAnsi="方正仿宋_GBK" w:cs="方正仿宋_GBK"/>
          <w:color w:val="000000" w:themeColor="text1"/>
          <w:kern w:val="2"/>
          <w:sz w:val="32"/>
          <w:szCs w:val="32"/>
          <w:lang w:val="en-US" w:eastAsia="zh-CN" w:bidi="ar-SA"/>
          <w14:textFill>
            <w14:solidFill>
              <w14:schemeClr w14:val="tx1"/>
            </w14:solidFill>
          </w14:textFill>
        </w:rPr>
        <w:t>一、</w:t>
      </w:r>
      <w:r>
        <w:rPr>
          <w:rFonts w:hint="eastAsia" w:ascii="方正仿宋_GBK" w:hAnsi="方正仿宋_GBK" w:eastAsia="方正仿宋_GBK" w:cs="方正仿宋_GBK"/>
          <w:color w:val="000000" w:themeColor="text1"/>
          <w:kern w:val="2"/>
          <w:sz w:val="32"/>
          <w:szCs w:val="32"/>
          <w:lang w:val="en-US" w:eastAsia="zh-CN" w:bidi="ar-SA"/>
          <w14:textFill>
            <w14:solidFill>
              <w14:schemeClr w14:val="tx1"/>
            </w14:solidFill>
          </w14:textFill>
        </w:rPr>
        <w:t>各部门执法检查人员对企业存在的风险辨识、高危作业审批、安全生产费用提取和使用、应急演练等法律法规和相关行业标准规范的要求掌握还不够全面，动态检查发现企业存在的安全隐患和问题还有差距。</w:t>
      </w:r>
    </w:p>
    <w:p>
      <w:pPr>
        <w:pStyle w:val="3"/>
        <w:keepNext w:val="0"/>
        <w:keepLines w:val="0"/>
        <w:pageBreakBefore w:val="0"/>
        <w:widowControl/>
        <w:shd w:val="clear" w:color="auto" w:fill="FFFFFF"/>
        <w:kinsoku/>
        <w:wordWrap/>
        <w:overflowPunct/>
        <w:topLinePunct w:val="0"/>
        <w:autoSpaceDE/>
        <w:autoSpaceDN/>
        <w:bidi w:val="0"/>
        <w:adjustRightInd/>
        <w:snapToGrid/>
        <w:spacing w:line="524" w:lineRule="exact"/>
        <w:ind w:firstLine="632" w:firstLineChars="200"/>
        <w:jc w:val="both"/>
        <w:textAlignment w:val="auto"/>
        <w:outlineLvl w:val="9"/>
        <w:rPr>
          <w:rFonts w:hint="eastAsia" w:ascii="方正仿宋_GBK" w:hAnsi="方正仿宋_GBK" w:eastAsia="方正仿宋_GBK" w:cs="方正仿宋_GBK"/>
          <w:color w:val="000000" w:themeColor="text1"/>
          <w:kern w:val="2"/>
          <w:sz w:val="32"/>
          <w:szCs w:val="32"/>
          <w:lang w:val="en-US" w:eastAsia="zh-CN" w:bidi="ar-SA"/>
          <w14:textFill>
            <w14:solidFill>
              <w14:schemeClr w14:val="tx1"/>
            </w14:solidFill>
          </w14:textFill>
        </w:rPr>
      </w:pPr>
      <w:r>
        <w:rPr>
          <w:rFonts w:hint="eastAsia" w:ascii="方正仿宋_GBK" w:hAnsi="方正仿宋_GBK" w:cs="方正仿宋_GBK"/>
          <w:color w:val="000000" w:themeColor="text1"/>
          <w:kern w:val="2"/>
          <w:sz w:val="32"/>
          <w:szCs w:val="32"/>
          <w:lang w:val="en-US" w:eastAsia="zh-CN" w:bidi="ar-SA"/>
          <w14:textFill>
            <w14:solidFill>
              <w14:schemeClr w14:val="tx1"/>
            </w14:solidFill>
          </w14:textFill>
        </w:rPr>
        <w:t>二、</w:t>
      </w:r>
      <w:r>
        <w:rPr>
          <w:rFonts w:hint="eastAsia" w:ascii="方正仿宋_GBK" w:hAnsi="方正仿宋_GBK" w:eastAsia="方正仿宋_GBK" w:cs="方正仿宋_GBK"/>
          <w:color w:val="000000" w:themeColor="text1"/>
          <w:kern w:val="2"/>
          <w:sz w:val="32"/>
          <w:szCs w:val="32"/>
          <w:lang w:val="en-US" w:eastAsia="zh-CN" w:bidi="ar-SA"/>
          <w14:textFill>
            <w14:solidFill>
              <w14:schemeClr w14:val="tx1"/>
            </w14:solidFill>
          </w14:textFill>
        </w:rPr>
        <w:t>县各行业主管部门要认真履行安全监管职责，加强有限空间作业安全监管，督促各方严格落实安全法律法规和标准规范，规范市场秩序，违法转包、分包、挂靠以及严肃查处不具备资质施工等非法违法行为，对不符合安全生产条件的单位坚决清除出市场。对高危作业风险意识不足、风险管控措施不落实、盲目自信、冒险作业、冒险抢险等突出问题的，要责令相关责任单位坚决停工整改。各部门要进一步完善联防联控机制，健全多部门协同预警发布和响应处置机制，提升事故应急处置能力。</w:t>
      </w:r>
    </w:p>
    <w:p>
      <w:pPr>
        <w:pStyle w:val="3"/>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24" w:lineRule="exact"/>
        <w:ind w:firstLine="632" w:firstLineChars="200"/>
        <w:jc w:val="left"/>
        <w:textAlignment w:val="auto"/>
        <w:outlineLvl w:val="9"/>
        <w:rPr>
          <w:rFonts w:hint="eastAsia" w:ascii="方正仿宋_GBK" w:hAnsi="方正仿宋_GBK" w:eastAsia="方正仿宋_GBK" w:cs="方正仿宋_GBK"/>
          <w:color w:val="000000" w:themeColor="text1"/>
          <w:kern w:val="2"/>
          <w:sz w:val="32"/>
          <w:szCs w:val="32"/>
          <w:lang w:val="en-US" w:eastAsia="zh-CN" w:bidi="ar-SA"/>
          <w14:textFill>
            <w14:solidFill>
              <w14:schemeClr w14:val="tx1"/>
            </w14:solidFill>
          </w14:textFill>
        </w:rPr>
      </w:pPr>
      <w:r>
        <w:rPr>
          <w:rFonts w:hint="eastAsia" w:ascii="方正仿宋_GBK" w:hAnsi="方正仿宋_GBK" w:cs="方正仿宋_GBK"/>
          <w:color w:val="000000" w:themeColor="text1"/>
          <w:kern w:val="2"/>
          <w:sz w:val="32"/>
          <w:szCs w:val="32"/>
          <w:lang w:val="en-US" w:eastAsia="zh-CN" w:bidi="ar-SA"/>
          <w14:textFill>
            <w14:solidFill>
              <w14:schemeClr w14:val="tx1"/>
            </w14:solidFill>
          </w14:textFill>
        </w:rPr>
        <w:t>三、</w:t>
      </w:r>
      <w:r>
        <w:rPr>
          <w:rFonts w:hint="eastAsia" w:ascii="方正仿宋_GBK" w:hAnsi="方正仿宋_GBK" w:eastAsia="方正仿宋_GBK" w:cs="方正仿宋_GBK"/>
          <w:color w:val="000000" w:themeColor="text1"/>
          <w:kern w:val="2"/>
          <w:sz w:val="32"/>
          <w:szCs w:val="32"/>
          <w:lang w:val="en-US" w:eastAsia="zh-CN" w:bidi="ar-SA"/>
          <w14:textFill>
            <w14:solidFill>
              <w14:schemeClr w14:val="tx1"/>
            </w14:solidFill>
          </w14:textFill>
        </w:rPr>
        <w:t>各乡（镇）</w:t>
      </w:r>
      <w:r>
        <w:rPr>
          <w:rFonts w:hint="eastAsia" w:ascii="方正仿宋_GBK" w:hAnsi="方正仿宋_GBK" w:cs="方正仿宋_GBK"/>
          <w:color w:val="000000" w:themeColor="text1"/>
          <w:kern w:val="2"/>
          <w:sz w:val="32"/>
          <w:szCs w:val="32"/>
          <w:lang w:val="en-US" w:eastAsia="zh-CN" w:bidi="ar-SA"/>
          <w14:textFill>
            <w14:solidFill>
              <w14:schemeClr w14:val="tx1"/>
            </w14:solidFill>
          </w14:textFill>
        </w:rPr>
        <w:t>场</w:t>
      </w:r>
      <w:r>
        <w:rPr>
          <w:rFonts w:hint="eastAsia" w:ascii="方正仿宋_GBK" w:hAnsi="方正仿宋_GBK" w:eastAsia="方正仿宋_GBK" w:cs="方正仿宋_GBK"/>
          <w:color w:val="000000" w:themeColor="text1"/>
          <w:kern w:val="2"/>
          <w:sz w:val="32"/>
          <w:szCs w:val="32"/>
          <w:lang w:val="en-US" w:eastAsia="zh-CN" w:bidi="ar-SA"/>
          <w14:textFill>
            <w14:solidFill>
              <w14:schemeClr w14:val="tx1"/>
            </w14:solidFill>
          </w14:textFill>
        </w:rPr>
        <w:t>、各行业主管部门、各生产经营单位要深刻汲取“7·14”G219线阿合奇县至八盘水磨公路建设项目一标段一分部三工区预制桥梁场机械伤人事故教训，全面做好安全生产特别是有限空间作业的安全监管工作，要针对暴露出的突出问题，专题进行研究，落实各项安全责任。要持续开展安全生产专项整治，突出重点行业领域，明确各部门整治职责和任务分工，全面推动安全监管水平进一步提升，确保安全生产形势稳定，切实保障人民群众生命财产安全。</w:t>
      </w:r>
    </w:p>
    <w:p>
      <w:pPr>
        <w:pStyle w:val="3"/>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64" w:lineRule="exact"/>
        <w:jc w:val="left"/>
        <w:textAlignment w:val="auto"/>
        <w:outlineLvl w:val="9"/>
        <w:rPr>
          <w:rFonts w:hint="eastAsia" w:ascii="方正仿宋_GBK" w:hAnsi="方正仿宋_GBK" w:eastAsia="方正仿宋_GBK" w:cs="方正仿宋_GBK"/>
          <w:color w:val="000000" w:themeColor="text1"/>
          <w:kern w:val="2"/>
          <w:sz w:val="32"/>
          <w:szCs w:val="32"/>
          <w:lang w:val="en-US" w:eastAsia="zh-CN" w:bidi="ar-SA"/>
          <w14:textFill>
            <w14:solidFill>
              <w14:schemeClr w14:val="tx1"/>
            </w14:solidFill>
          </w14:textFill>
        </w:rPr>
      </w:pPr>
      <w:bookmarkStart w:id="0" w:name="_GoBack"/>
      <w:bookmarkEnd w:id="0"/>
    </w:p>
    <w:sectPr>
      <w:pgSz w:w="11906" w:h="16838"/>
      <w:pgMar w:top="2098" w:right="1531" w:bottom="1984" w:left="1531" w:header="851" w:footer="992" w:gutter="0"/>
      <w:cols w:space="0" w:num="1"/>
      <w:rtlGutter w:val="0"/>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auto"/>
    <w:pitch w:val="default"/>
    <w:sig w:usb0="00000000" w:usb1="0000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NotDisplayPageBoundaries w:val="1"/>
  <w:embedSystemFonts/>
  <w:bordersDoNotSurroundHeader w:val="0"/>
  <w:bordersDoNotSurroundFooter w:val="0"/>
  <w:documentProtection w:enforcement="0"/>
  <w:defaultTabStop w:val="420"/>
  <w:drawingGridHorizontalSpacing w:val="158"/>
  <w:drawingGridVerticalSpacing w:val="290"/>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FmMDY2NmE3Njc4NWNiYzdjM2QxM2E5NDczZmYyMTcifQ=="/>
  </w:docVars>
  <w:rsids>
    <w:rsidRoot w:val="00000000"/>
    <w:rsid w:val="0254655A"/>
    <w:rsid w:val="02A2492C"/>
    <w:rsid w:val="0C5C3FF5"/>
    <w:rsid w:val="0E29621E"/>
    <w:rsid w:val="132E6C36"/>
    <w:rsid w:val="1BAA4B54"/>
    <w:rsid w:val="1E0C1579"/>
    <w:rsid w:val="1FADBB3F"/>
    <w:rsid w:val="229F3E98"/>
    <w:rsid w:val="24DE7BB8"/>
    <w:rsid w:val="25C302D4"/>
    <w:rsid w:val="27895B59"/>
    <w:rsid w:val="28054891"/>
    <w:rsid w:val="2B3D4449"/>
    <w:rsid w:val="2C2700F1"/>
    <w:rsid w:val="375724B4"/>
    <w:rsid w:val="39196820"/>
    <w:rsid w:val="3BBB4B79"/>
    <w:rsid w:val="3BE7D713"/>
    <w:rsid w:val="3F633557"/>
    <w:rsid w:val="3FCB23DD"/>
    <w:rsid w:val="3FFDE0CB"/>
    <w:rsid w:val="46D97A65"/>
    <w:rsid w:val="4BDA532D"/>
    <w:rsid w:val="4C7F5C54"/>
    <w:rsid w:val="4C947E69"/>
    <w:rsid w:val="4F613AED"/>
    <w:rsid w:val="4FAEB2AD"/>
    <w:rsid w:val="4FEEC953"/>
    <w:rsid w:val="5014667E"/>
    <w:rsid w:val="55FD758F"/>
    <w:rsid w:val="561F7505"/>
    <w:rsid w:val="56716437"/>
    <w:rsid w:val="56A41FED"/>
    <w:rsid w:val="57974352"/>
    <w:rsid w:val="57CD94E9"/>
    <w:rsid w:val="59BB3395"/>
    <w:rsid w:val="5B2D7555"/>
    <w:rsid w:val="5DEF0FCB"/>
    <w:rsid w:val="5EA909C9"/>
    <w:rsid w:val="5EFF53AD"/>
    <w:rsid w:val="5FFF0079"/>
    <w:rsid w:val="630B2899"/>
    <w:rsid w:val="6367066A"/>
    <w:rsid w:val="63926082"/>
    <w:rsid w:val="64F2653D"/>
    <w:rsid w:val="66553F82"/>
    <w:rsid w:val="6C8F9618"/>
    <w:rsid w:val="6EE25A7E"/>
    <w:rsid w:val="737A877A"/>
    <w:rsid w:val="73FDEB5D"/>
    <w:rsid w:val="79D10B6F"/>
    <w:rsid w:val="7C3A2F88"/>
    <w:rsid w:val="7CBE701A"/>
    <w:rsid w:val="7D575E60"/>
    <w:rsid w:val="7DFBB093"/>
    <w:rsid w:val="7E2B3BF0"/>
    <w:rsid w:val="7E7E1087"/>
    <w:rsid w:val="7E8953A2"/>
    <w:rsid w:val="7EEEEA86"/>
    <w:rsid w:val="7FDF907D"/>
    <w:rsid w:val="7FEBCB68"/>
    <w:rsid w:val="927ED95F"/>
    <w:rsid w:val="9FF7A340"/>
    <w:rsid w:val="B1DA8B53"/>
    <w:rsid w:val="BFD678C6"/>
    <w:rsid w:val="CBBF2089"/>
    <w:rsid w:val="CFBE7136"/>
    <w:rsid w:val="DBBF123A"/>
    <w:rsid w:val="DFED3278"/>
    <w:rsid w:val="DFF38E10"/>
    <w:rsid w:val="E2FB7D7F"/>
    <w:rsid w:val="E7FF1ADD"/>
    <w:rsid w:val="E97EFE40"/>
    <w:rsid w:val="F6DF8802"/>
    <w:rsid w:val="F6F76096"/>
    <w:rsid w:val="F97B7198"/>
    <w:rsid w:val="FB9E81B1"/>
    <w:rsid w:val="FD0FFDC9"/>
    <w:rsid w:val="FDFD3A6E"/>
    <w:rsid w:val="FEF93898"/>
    <w:rsid w:val="FF351E32"/>
    <w:rsid w:val="FFDFFB8B"/>
    <w:rsid w:val="FFFF47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方正仿宋_GBK" w:hAnsi="方正仿宋_GBK" w:eastAsia="方正仿宋_GBK" w:cstheme="minorBidi"/>
      <w:kern w:val="2"/>
      <w:sz w:val="32"/>
      <w:szCs w:val="32"/>
      <w:lang w:val="en-US" w:eastAsia="zh-CN" w:bidi="ar-SA"/>
    </w:rPr>
  </w:style>
  <w:style w:type="paragraph" w:styleId="2">
    <w:name w:val="heading 3"/>
    <w:basedOn w:val="1"/>
    <w:next w:val="1"/>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5">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3">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Emphasis"/>
    <w:basedOn w:val="5"/>
    <w:qFormat/>
    <w:uiPriority w:val="0"/>
    <w:rPr>
      <w:i/>
    </w:rPr>
  </w:style>
  <w:style w:type="character" w:styleId="8">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Office_10.8.0.6501_F1E327BC-269C-435d-A152-05C5408002CA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2023-09-29T05:10:00Z</dcterms:created>
  <dc:creator>Administrator</dc:creator>
  <cp:lastModifiedBy>admin</cp:lastModifiedBy>
  <cp:lastPrinted>2023-10-30T02:46:00Z</cp:lastPrinted>
  <dcterms:modified xsi:type="dcterms:W3CDTF">2013-04-07T17:46:58Z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y fmtid="{D5CDD505-2E9C-101B-9397-08002B2CF9AE}" pid="3" name="ICV">
    <vt:lpwstr>144A2A14AC2D48B1A92294295FAE4E8A</vt:lpwstr>
  </property>
</Properties>
</file>